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44C5" w:rsidRPr="00A135DE" w:rsidRDefault="005D44C5" w:rsidP="005D44C5">
      <w:pPr>
        <w:rPr>
          <w:rFonts w:cstheme="minorHAnsi"/>
        </w:rPr>
      </w:pPr>
    </w:p>
    <w:p w:rsidR="005D44C5" w:rsidRPr="00A135DE" w:rsidRDefault="005D44C5" w:rsidP="005D44C5">
      <w:pPr>
        <w:pStyle w:val="doc-description"/>
        <w:shd w:val="clear" w:color="auto" w:fill="FFFFFF"/>
        <w:spacing w:before="0" w:beforeAutospacing="0" w:after="150" w:afterAutospacing="0" w:line="276" w:lineRule="auto"/>
        <w:rPr>
          <w:rFonts w:asciiTheme="minorHAnsi" w:hAnsiTheme="minorHAnsi" w:cstheme="minorHAnsi"/>
          <w:sz w:val="22"/>
          <w:szCs w:val="22"/>
        </w:rPr>
      </w:pPr>
      <w:r w:rsidRPr="00A135DE">
        <w:rPr>
          <w:rFonts w:asciiTheme="minorHAnsi" w:hAnsiTheme="minorHAnsi" w:cstheme="minorHAnsi"/>
          <w:sz w:val="22"/>
          <w:szCs w:val="22"/>
        </w:rPr>
        <w:t xml:space="preserve">Der RIAS Kammerchor Berlin, vor 78 Jahren gegründet, zählt zu den führenden Profichören der Welt. Zahlreiche Auszeichnungen dokumentieren sein internationales Renommee, darunter der Preis der Deutschen Schallplattenkritik, der ECHO Klassik, der </w:t>
      </w:r>
      <w:proofErr w:type="spellStart"/>
      <w:r w:rsidRPr="00A135DE">
        <w:rPr>
          <w:rFonts w:asciiTheme="minorHAnsi" w:hAnsiTheme="minorHAnsi" w:cstheme="minorHAnsi"/>
          <w:sz w:val="22"/>
          <w:szCs w:val="22"/>
        </w:rPr>
        <w:t>Gramophone</w:t>
      </w:r>
      <w:proofErr w:type="spellEnd"/>
      <w:r w:rsidRPr="00A135DE">
        <w:rPr>
          <w:rFonts w:asciiTheme="minorHAnsi" w:hAnsiTheme="minorHAnsi" w:cstheme="minorHAnsi"/>
          <w:sz w:val="22"/>
          <w:szCs w:val="22"/>
        </w:rPr>
        <w:t xml:space="preserve"> Award, der </w:t>
      </w:r>
      <w:proofErr w:type="spellStart"/>
      <w:r w:rsidRPr="00A135DE">
        <w:rPr>
          <w:rFonts w:asciiTheme="minorHAnsi" w:hAnsiTheme="minorHAnsi" w:cstheme="minorHAnsi"/>
          <w:sz w:val="22"/>
          <w:szCs w:val="22"/>
        </w:rPr>
        <w:t>Choc</w:t>
      </w:r>
      <w:proofErr w:type="spellEnd"/>
      <w:r w:rsidRPr="00A135DE">
        <w:rPr>
          <w:rFonts w:asciiTheme="minorHAnsi" w:hAnsiTheme="minorHAnsi" w:cstheme="minorHAnsi"/>
          <w:sz w:val="22"/>
          <w:szCs w:val="22"/>
        </w:rPr>
        <w:t xml:space="preserve"> de </w:t>
      </w:r>
      <w:proofErr w:type="spellStart"/>
      <w:r w:rsidRPr="00A135DE">
        <w:rPr>
          <w:rFonts w:asciiTheme="minorHAnsi" w:hAnsiTheme="minorHAnsi" w:cstheme="minorHAnsi"/>
          <w:sz w:val="22"/>
          <w:szCs w:val="22"/>
        </w:rPr>
        <w:t>l’année</w:t>
      </w:r>
      <w:proofErr w:type="spellEnd"/>
      <w:r w:rsidRPr="00A135DE">
        <w:rPr>
          <w:rFonts w:asciiTheme="minorHAnsi" w:hAnsiTheme="minorHAnsi" w:cstheme="minorHAnsi"/>
          <w:sz w:val="22"/>
          <w:szCs w:val="22"/>
        </w:rPr>
        <w:t xml:space="preserve">, der Prix </w:t>
      </w:r>
      <w:proofErr w:type="spellStart"/>
      <w:r w:rsidRPr="00A135DE">
        <w:rPr>
          <w:rFonts w:asciiTheme="minorHAnsi" w:hAnsiTheme="minorHAnsi" w:cstheme="minorHAnsi"/>
          <w:sz w:val="22"/>
          <w:szCs w:val="22"/>
        </w:rPr>
        <w:t>Caecilia</w:t>
      </w:r>
      <w:proofErr w:type="spellEnd"/>
      <w:r w:rsidRPr="00A135DE">
        <w:rPr>
          <w:rFonts w:asciiTheme="minorHAnsi" w:hAnsiTheme="minorHAnsi" w:cstheme="minorHAnsi"/>
          <w:sz w:val="22"/>
          <w:szCs w:val="22"/>
        </w:rPr>
        <w:t xml:space="preserve"> oder der Ehrenpreis „Nachtigall“ des Preises der Deutschen Schallplattenkritik.</w:t>
      </w:r>
    </w:p>
    <w:p w:rsidR="005D44C5" w:rsidRPr="00A135DE" w:rsidRDefault="005D44C5" w:rsidP="005D44C5">
      <w:pPr>
        <w:pStyle w:val="doc-description"/>
        <w:shd w:val="clear" w:color="auto" w:fill="FFFFFF"/>
        <w:spacing w:before="0" w:beforeAutospacing="0" w:after="150" w:afterAutospacing="0" w:line="276" w:lineRule="auto"/>
        <w:rPr>
          <w:rFonts w:asciiTheme="minorHAnsi" w:hAnsiTheme="minorHAnsi" w:cstheme="minorHAnsi"/>
          <w:sz w:val="22"/>
          <w:szCs w:val="22"/>
        </w:rPr>
      </w:pPr>
      <w:r w:rsidRPr="00A135DE">
        <w:rPr>
          <w:rFonts w:asciiTheme="minorHAnsi" w:hAnsiTheme="minorHAnsi" w:cstheme="minorHAnsi"/>
          <w:sz w:val="22"/>
          <w:szCs w:val="22"/>
        </w:rPr>
        <w:t>Das Ensemble aus 34 professionell ausgebildete</w:t>
      </w:r>
      <w:r w:rsidR="00486513">
        <w:rPr>
          <w:rFonts w:asciiTheme="minorHAnsi" w:hAnsiTheme="minorHAnsi" w:cstheme="minorHAnsi"/>
          <w:sz w:val="22"/>
          <w:szCs w:val="22"/>
        </w:rPr>
        <w:t>n</w:t>
      </w:r>
      <w:r w:rsidRPr="00A135DE">
        <w:rPr>
          <w:rFonts w:asciiTheme="minorHAnsi" w:hAnsiTheme="minorHAnsi" w:cstheme="minorHAnsi"/>
          <w:sz w:val="22"/>
          <w:szCs w:val="22"/>
        </w:rPr>
        <w:t xml:space="preserve"> Sänger*innen ist maßgeblich für sein präzises Klangbild bekannt. Sein Repertoire </w:t>
      </w:r>
      <w:r w:rsidR="0022741B" w:rsidRPr="00A135DE">
        <w:rPr>
          <w:rFonts w:asciiTheme="minorHAnsi" w:hAnsiTheme="minorHAnsi" w:cstheme="minorHAnsi"/>
          <w:sz w:val="22"/>
          <w:szCs w:val="22"/>
        </w:rPr>
        <w:t>reicht</w:t>
      </w:r>
      <w:r w:rsidRPr="00A135DE">
        <w:rPr>
          <w:rFonts w:asciiTheme="minorHAnsi" w:hAnsiTheme="minorHAnsi" w:cstheme="minorHAnsi"/>
          <w:sz w:val="22"/>
          <w:szCs w:val="22"/>
        </w:rPr>
        <w:t xml:space="preserve"> von Renaissance- und Barock</w:t>
      </w:r>
      <w:r w:rsidR="009542FD" w:rsidRPr="00A135DE">
        <w:rPr>
          <w:rFonts w:asciiTheme="minorHAnsi" w:hAnsiTheme="minorHAnsi" w:cstheme="minorHAnsi"/>
          <w:sz w:val="22"/>
          <w:szCs w:val="22"/>
        </w:rPr>
        <w:t xml:space="preserve">musik in historisch informierter Aufführung </w:t>
      </w:r>
      <w:r w:rsidRPr="00A135DE">
        <w:rPr>
          <w:rFonts w:asciiTheme="minorHAnsi" w:hAnsiTheme="minorHAnsi" w:cstheme="minorHAnsi"/>
          <w:sz w:val="22"/>
          <w:szCs w:val="22"/>
        </w:rPr>
        <w:t>über Neuinterpretationen klassischer und romantischer Werke bis hin zu regelmäßigen Uraufführungen.</w:t>
      </w:r>
    </w:p>
    <w:p w:rsidR="005D44C5" w:rsidRPr="00A135DE" w:rsidRDefault="005D44C5" w:rsidP="000B55C9">
      <w:pPr>
        <w:pStyle w:val="doc-description"/>
        <w:shd w:val="clear" w:color="auto" w:fill="FFFFFF"/>
        <w:spacing w:before="0" w:beforeAutospacing="0" w:after="150" w:afterAutospacing="0" w:line="276" w:lineRule="auto"/>
        <w:rPr>
          <w:rFonts w:asciiTheme="minorHAnsi" w:hAnsiTheme="minorHAnsi" w:cstheme="minorHAnsi"/>
          <w:sz w:val="22"/>
          <w:szCs w:val="22"/>
        </w:rPr>
      </w:pPr>
      <w:r w:rsidRPr="00A135DE">
        <w:rPr>
          <w:rFonts w:asciiTheme="minorHAnsi" w:hAnsiTheme="minorHAnsi" w:cstheme="minorHAnsi"/>
          <w:sz w:val="22"/>
          <w:szCs w:val="22"/>
        </w:rPr>
        <w:t xml:space="preserve">Seit der Saison 2017–18 ist Justin Doyle Chefdirigent und Künstlerischer Leiter des Chores. Die bisherigen Einspielungen unter Doyles Leitung, darunter Werke von Händel, Bach, Britten und de Victoria, wurden von Publikum und Kritik begeistert </w:t>
      </w:r>
      <w:r w:rsidR="009542FD" w:rsidRPr="00A135DE">
        <w:rPr>
          <w:rFonts w:asciiTheme="minorHAnsi" w:eastAsiaTheme="minorHAnsi" w:hAnsiTheme="minorHAnsi" w:cstheme="minorHAnsi"/>
          <w:color w:val="000000"/>
          <w:sz w:val="22"/>
          <w:szCs w:val="22"/>
        </w:rPr>
        <w:t>aufgenommen</w:t>
      </w:r>
      <w:r w:rsidR="00CA66AE">
        <w:rPr>
          <w:rFonts w:asciiTheme="minorHAnsi" w:eastAsiaTheme="minorHAnsi" w:hAnsiTheme="minorHAnsi" w:cstheme="minorHAnsi"/>
          <w:color w:val="000000"/>
          <w:sz w:val="22"/>
          <w:szCs w:val="22"/>
        </w:rPr>
        <w:t>. I</w:t>
      </w:r>
      <w:r w:rsidR="009542FD" w:rsidRPr="00A135DE">
        <w:rPr>
          <w:rFonts w:asciiTheme="minorHAnsi" w:eastAsiaTheme="minorHAnsi" w:hAnsiTheme="minorHAnsi" w:cstheme="minorHAnsi"/>
          <w:color w:val="000000"/>
          <w:sz w:val="22"/>
          <w:szCs w:val="22"/>
        </w:rPr>
        <w:t xml:space="preserve">m März 2026 </w:t>
      </w:r>
      <w:r w:rsidR="00CA66AE">
        <w:rPr>
          <w:rFonts w:asciiTheme="minorHAnsi" w:eastAsiaTheme="minorHAnsi" w:hAnsiTheme="minorHAnsi" w:cstheme="minorHAnsi"/>
          <w:color w:val="000000"/>
          <w:sz w:val="22"/>
          <w:szCs w:val="22"/>
        </w:rPr>
        <w:t>erschien die</w:t>
      </w:r>
      <w:r w:rsidR="009542FD" w:rsidRPr="00A135DE">
        <w:rPr>
          <w:rFonts w:asciiTheme="minorHAnsi" w:eastAsiaTheme="minorHAnsi" w:hAnsiTheme="minorHAnsi" w:cstheme="minorHAnsi"/>
          <w:color w:val="000000"/>
          <w:sz w:val="22"/>
          <w:szCs w:val="22"/>
        </w:rPr>
        <w:t xml:space="preserve"> Einspielung</w:t>
      </w:r>
      <w:r w:rsidRPr="00A135DE">
        <w:rPr>
          <w:rFonts w:asciiTheme="minorHAnsi" w:hAnsiTheme="minorHAnsi" w:cstheme="minorHAnsi"/>
          <w:sz w:val="22"/>
          <w:szCs w:val="22"/>
        </w:rPr>
        <w:t xml:space="preserve"> von Haydns </w:t>
      </w:r>
      <w:r w:rsidRPr="00A135DE">
        <w:rPr>
          <w:rFonts w:asciiTheme="minorHAnsi" w:hAnsiTheme="minorHAnsi" w:cstheme="minorHAnsi"/>
          <w:i/>
          <w:sz w:val="22"/>
          <w:szCs w:val="22"/>
        </w:rPr>
        <w:t>Sieben letzte Worte</w:t>
      </w:r>
      <w:r w:rsidRPr="00A135DE">
        <w:rPr>
          <w:rFonts w:asciiTheme="minorHAnsi" w:hAnsiTheme="minorHAnsi" w:cstheme="minorHAnsi"/>
          <w:sz w:val="22"/>
          <w:szCs w:val="22"/>
        </w:rPr>
        <w:t xml:space="preserve"> mit dem Konzerthausorchester Berlin</w:t>
      </w:r>
      <w:r w:rsidR="00CA66AE">
        <w:rPr>
          <w:rFonts w:asciiTheme="minorHAnsi" w:hAnsiTheme="minorHAnsi" w:cstheme="minorHAnsi"/>
          <w:sz w:val="22"/>
          <w:szCs w:val="22"/>
        </w:rPr>
        <w:t xml:space="preserve"> und i</w:t>
      </w:r>
      <w:r w:rsidRPr="00A135DE">
        <w:rPr>
          <w:rFonts w:asciiTheme="minorHAnsi" w:hAnsiTheme="minorHAnsi" w:cstheme="minorHAnsi"/>
          <w:sz w:val="22"/>
          <w:szCs w:val="22"/>
        </w:rPr>
        <w:t xml:space="preserve">m Oktober 2026 </w:t>
      </w:r>
      <w:r w:rsidR="00CA66AE">
        <w:rPr>
          <w:rFonts w:asciiTheme="minorHAnsi" w:eastAsiaTheme="minorHAnsi" w:hAnsiTheme="minorHAnsi" w:cstheme="minorHAnsi"/>
          <w:color w:val="000000"/>
          <w:sz w:val="22"/>
          <w:szCs w:val="22"/>
        </w:rPr>
        <w:t xml:space="preserve">wurde </w:t>
      </w:r>
      <w:r w:rsidR="00CA66AE" w:rsidRPr="00CA66AE">
        <w:rPr>
          <w:rFonts w:asciiTheme="minorHAnsi" w:eastAsiaTheme="minorHAnsi" w:hAnsiTheme="minorHAnsi" w:cstheme="minorHAnsi"/>
          <w:i/>
          <w:color w:val="000000"/>
          <w:sz w:val="22"/>
          <w:szCs w:val="22"/>
        </w:rPr>
        <w:t>Winter Tales. The Britten Christmas Album</w:t>
      </w:r>
      <w:r w:rsidR="00D25FE7">
        <w:rPr>
          <w:rFonts w:asciiTheme="minorHAnsi" w:eastAsiaTheme="minorHAnsi" w:hAnsiTheme="minorHAnsi" w:cstheme="minorHAnsi"/>
          <w:i/>
          <w:color w:val="000000"/>
          <w:sz w:val="22"/>
          <w:szCs w:val="22"/>
        </w:rPr>
        <w:t xml:space="preserve"> </w:t>
      </w:r>
      <w:bookmarkStart w:id="0" w:name="_GoBack"/>
      <w:r w:rsidR="00D25FE7" w:rsidRPr="00D25FE7">
        <w:rPr>
          <w:rFonts w:asciiTheme="minorHAnsi" w:eastAsiaTheme="minorHAnsi" w:hAnsiTheme="minorHAnsi" w:cstheme="minorHAnsi"/>
          <w:color w:val="000000"/>
          <w:sz w:val="22"/>
          <w:szCs w:val="22"/>
        </w:rPr>
        <w:t>veröffentlicht</w:t>
      </w:r>
      <w:bookmarkEnd w:id="0"/>
      <w:r w:rsidRPr="00A135DE">
        <w:rPr>
          <w:rFonts w:asciiTheme="minorHAnsi" w:hAnsiTheme="minorHAnsi" w:cstheme="minorHAnsi"/>
          <w:sz w:val="22"/>
          <w:szCs w:val="22"/>
        </w:rPr>
        <w:t>.</w:t>
      </w:r>
    </w:p>
    <w:p w:rsidR="005D44C5" w:rsidRPr="00A135DE" w:rsidRDefault="005D44C5" w:rsidP="005D44C5">
      <w:pPr>
        <w:pStyle w:val="doc-description"/>
        <w:shd w:val="clear" w:color="auto" w:fill="FFFFFF"/>
        <w:spacing w:before="0" w:beforeAutospacing="0" w:after="150" w:afterAutospacing="0" w:line="276" w:lineRule="auto"/>
        <w:rPr>
          <w:rFonts w:asciiTheme="minorHAnsi" w:hAnsiTheme="minorHAnsi" w:cstheme="minorHAnsi"/>
          <w:sz w:val="22"/>
          <w:szCs w:val="22"/>
          <w:shd w:val="clear" w:color="auto" w:fill="FFFFFF"/>
        </w:rPr>
      </w:pPr>
      <w:r w:rsidRPr="00A135DE">
        <w:rPr>
          <w:rFonts w:asciiTheme="minorHAnsi" w:eastAsiaTheme="minorEastAsia" w:hAnsiTheme="minorHAnsi" w:cstheme="minorHAnsi"/>
          <w:sz w:val="22"/>
          <w:szCs w:val="22"/>
        </w:rPr>
        <w:t>Mit bis zu 50 Konzerten pro Saison auf den Bühnen Deutschlands</w:t>
      </w:r>
      <w:r w:rsidR="00644491" w:rsidRPr="00A135DE">
        <w:rPr>
          <w:rFonts w:asciiTheme="minorHAnsi" w:eastAsiaTheme="minorEastAsia" w:hAnsiTheme="minorHAnsi" w:cstheme="minorHAnsi"/>
          <w:sz w:val="22"/>
          <w:szCs w:val="22"/>
        </w:rPr>
        <w:t>, Europas und Asiens</w:t>
      </w:r>
      <w:r w:rsidRPr="00A135DE">
        <w:rPr>
          <w:rFonts w:asciiTheme="minorHAnsi" w:eastAsiaTheme="minorEastAsia" w:hAnsiTheme="minorHAnsi" w:cstheme="minorHAnsi"/>
          <w:sz w:val="22"/>
          <w:szCs w:val="22"/>
        </w:rPr>
        <w:t xml:space="preserve"> zählt der RIAS Kammerchor zu den bedeutendsten Tourneechören des Landes. In seiner Heimatstadt präsentiert er sich mit sechs Abonnementkonzerten, darunter das renommierte Neujahrskonzert. Auf dem Berliner Spielplan stehen außerdem </w:t>
      </w:r>
      <w:r w:rsidRPr="00A135DE">
        <w:rPr>
          <w:rFonts w:asciiTheme="minorHAnsi" w:hAnsiTheme="minorHAnsi" w:cstheme="minorHAnsi"/>
          <w:sz w:val="22"/>
          <w:szCs w:val="22"/>
        </w:rPr>
        <w:t xml:space="preserve">gemeinsame Programme mit </w:t>
      </w:r>
      <w:r w:rsidR="009542FD" w:rsidRPr="00A135DE">
        <w:rPr>
          <w:rFonts w:asciiTheme="minorHAnsi" w:hAnsiTheme="minorHAnsi" w:cstheme="minorHAnsi"/>
          <w:sz w:val="22"/>
          <w:szCs w:val="22"/>
        </w:rPr>
        <w:t>Ensembles der ROC</w:t>
      </w:r>
      <w:r w:rsidRPr="00A135DE">
        <w:rPr>
          <w:rFonts w:asciiTheme="minorHAnsi" w:hAnsiTheme="minorHAnsi" w:cstheme="minorHAnsi"/>
          <w:sz w:val="22"/>
          <w:szCs w:val="22"/>
        </w:rPr>
        <w:t xml:space="preserve"> wie dem Rundfunk-Sinfonieorchester Berlin oder dem Deutschen Symphonie-Orchester Berlin</w:t>
      </w:r>
      <w:r w:rsidRPr="00A135DE">
        <w:rPr>
          <w:rFonts w:asciiTheme="minorHAnsi" w:eastAsiaTheme="minorEastAsia" w:hAnsiTheme="minorHAnsi" w:cstheme="minorHAnsi"/>
          <w:sz w:val="22"/>
          <w:szCs w:val="22"/>
        </w:rPr>
        <w:t xml:space="preserve"> sowie </w:t>
      </w:r>
      <w:r w:rsidRPr="00A135DE">
        <w:rPr>
          <w:rFonts w:asciiTheme="minorHAnsi" w:hAnsiTheme="minorHAnsi" w:cstheme="minorHAnsi"/>
          <w:sz w:val="22"/>
          <w:szCs w:val="22"/>
        </w:rPr>
        <w:t xml:space="preserve">darüber hinaus </w:t>
      </w:r>
      <w:r w:rsidRPr="00A135DE">
        <w:rPr>
          <w:rFonts w:asciiTheme="minorHAnsi" w:eastAsiaTheme="minorEastAsia" w:hAnsiTheme="minorHAnsi" w:cstheme="minorHAnsi"/>
          <w:sz w:val="22"/>
          <w:szCs w:val="22"/>
        </w:rPr>
        <w:t xml:space="preserve">die </w:t>
      </w:r>
      <w:proofErr w:type="spellStart"/>
      <w:r w:rsidRPr="00A135DE">
        <w:rPr>
          <w:rFonts w:asciiTheme="minorHAnsi" w:eastAsiaTheme="minorEastAsia" w:hAnsiTheme="minorHAnsi" w:cstheme="minorHAnsi"/>
          <w:sz w:val="22"/>
          <w:szCs w:val="22"/>
        </w:rPr>
        <w:t>ForumKonzerte</w:t>
      </w:r>
      <w:proofErr w:type="spellEnd"/>
      <w:r w:rsidRPr="00A135DE">
        <w:rPr>
          <w:rFonts w:asciiTheme="minorHAnsi" w:eastAsiaTheme="minorEastAsia" w:hAnsiTheme="minorHAnsi" w:cstheme="minorHAnsi"/>
          <w:sz w:val="22"/>
          <w:szCs w:val="22"/>
        </w:rPr>
        <w:t xml:space="preserve"> </w:t>
      </w:r>
      <w:r w:rsidRPr="00A135DE">
        <w:rPr>
          <w:rFonts w:asciiTheme="minorHAnsi" w:hAnsiTheme="minorHAnsi" w:cstheme="minorHAnsi"/>
          <w:sz w:val="22"/>
          <w:szCs w:val="22"/>
        </w:rPr>
        <w:t>in Zusammenarbeit mit dem Freundeskreis „Forum der Freunde und Förderer“, bei denen außergewöhnliche Orte zur Konzertbühne werden.</w:t>
      </w:r>
    </w:p>
    <w:p w:rsidR="005D44C5" w:rsidRPr="00A135DE" w:rsidRDefault="005D44C5" w:rsidP="005D44C5">
      <w:pPr>
        <w:pStyle w:val="doc-description"/>
        <w:shd w:val="clear" w:color="auto" w:fill="FFFFFF"/>
        <w:spacing w:before="0" w:beforeAutospacing="0" w:after="150" w:afterAutospacing="0" w:line="276" w:lineRule="auto"/>
        <w:rPr>
          <w:rFonts w:asciiTheme="minorHAnsi" w:hAnsiTheme="minorHAnsi" w:cstheme="minorHAnsi"/>
          <w:sz w:val="22"/>
          <w:szCs w:val="22"/>
          <w:shd w:val="clear" w:color="auto" w:fill="FFFFFF"/>
        </w:rPr>
      </w:pPr>
      <w:r w:rsidRPr="00A135DE">
        <w:rPr>
          <w:rFonts w:asciiTheme="minorHAnsi" w:hAnsiTheme="minorHAnsi" w:cstheme="minorHAnsi"/>
          <w:sz w:val="22"/>
          <w:szCs w:val="22"/>
          <w:shd w:val="clear" w:color="auto" w:fill="FFFFFF"/>
        </w:rPr>
        <w:t xml:space="preserve">Gemeinsam mit dem Deutschen Musikrat vergibt der RIAS Kammerchor alle zwei Jahre den Deutschen Preis für Chordirigieren, der Wettbewerb ist Abschluss eines mehrjährigen Förderprogramms für Nachwuchsdirigent*innen. Im Rahmen des </w:t>
      </w:r>
      <w:r w:rsidRPr="00A135DE">
        <w:rPr>
          <w:rFonts w:asciiTheme="minorHAnsi" w:hAnsiTheme="minorHAnsi" w:cstheme="minorHAnsi"/>
          <w:i/>
          <w:sz w:val="22"/>
          <w:szCs w:val="22"/>
          <w:shd w:val="clear" w:color="auto" w:fill="FFFFFF"/>
        </w:rPr>
        <w:t>RIAS Kammerchor Studios</w:t>
      </w:r>
      <w:r w:rsidRPr="00A135DE">
        <w:rPr>
          <w:rFonts w:asciiTheme="minorHAnsi" w:hAnsiTheme="minorHAnsi" w:cstheme="minorHAnsi"/>
          <w:sz w:val="22"/>
          <w:szCs w:val="22"/>
          <w:shd w:val="clear" w:color="auto" w:fill="FFFFFF"/>
        </w:rPr>
        <w:t xml:space="preserve"> werden pro Saison vier Akademist*innen Teil des Chores. Wiederkehrende Musikvermittlungsprojekte umfassen Chorpatenschaften für Berliner Schulchöre, </w:t>
      </w:r>
      <w:r w:rsidR="009542FD" w:rsidRPr="00A135DE">
        <w:rPr>
          <w:rFonts w:asciiTheme="minorHAnsi" w:hAnsiTheme="minorHAnsi" w:cstheme="minorHAnsi"/>
          <w:sz w:val="22"/>
          <w:szCs w:val="22"/>
          <w:shd w:val="clear" w:color="auto" w:fill="FFFFFF"/>
        </w:rPr>
        <w:t xml:space="preserve">den </w:t>
      </w:r>
      <w:r w:rsidR="009542FD" w:rsidRPr="00A135DE">
        <w:rPr>
          <w:rFonts w:asciiTheme="minorHAnsi" w:hAnsiTheme="minorHAnsi" w:cstheme="minorHAnsi"/>
          <w:i/>
          <w:sz w:val="22"/>
          <w:szCs w:val="22"/>
          <w:shd w:val="clear" w:color="auto" w:fill="FFFFFF"/>
        </w:rPr>
        <w:t>Musikalischen Salon</w:t>
      </w:r>
      <w:r w:rsidRPr="00A135DE">
        <w:rPr>
          <w:rFonts w:asciiTheme="minorHAnsi" w:hAnsiTheme="minorHAnsi" w:cstheme="minorHAnsi"/>
          <w:sz w:val="22"/>
          <w:szCs w:val="22"/>
          <w:shd w:val="clear" w:color="auto" w:fill="FFFFFF"/>
        </w:rPr>
        <w:t xml:space="preserve">, die </w:t>
      </w:r>
      <w:r w:rsidRPr="00A135DE">
        <w:rPr>
          <w:rFonts w:asciiTheme="minorHAnsi" w:hAnsiTheme="minorHAnsi" w:cstheme="minorHAnsi"/>
          <w:i/>
          <w:sz w:val="22"/>
          <w:szCs w:val="22"/>
          <w:shd w:val="clear" w:color="auto" w:fill="FFFFFF"/>
        </w:rPr>
        <w:t>Klingenden Bilder</w:t>
      </w:r>
      <w:r w:rsidRPr="00A135DE">
        <w:rPr>
          <w:rFonts w:asciiTheme="minorHAnsi" w:hAnsiTheme="minorHAnsi" w:cstheme="minorHAnsi"/>
          <w:sz w:val="22"/>
          <w:szCs w:val="22"/>
          <w:shd w:val="clear" w:color="auto" w:fill="FFFFFF"/>
        </w:rPr>
        <w:t xml:space="preserve"> in der Gemäldegalerie Berlin, die Kooperation mit den Chören der Universität der Künste und Berliner Grundschulen </w:t>
      </w:r>
      <w:r w:rsidR="00A135DE" w:rsidRPr="00A135DE">
        <w:rPr>
          <w:rFonts w:asciiTheme="minorHAnsi" w:hAnsiTheme="minorHAnsi" w:cstheme="minorHAnsi"/>
          <w:sz w:val="22"/>
          <w:szCs w:val="22"/>
          <w:shd w:val="clear" w:color="auto" w:fill="FFFFFF"/>
        </w:rPr>
        <w:t>sowie</w:t>
      </w:r>
      <w:r w:rsidRPr="00A135DE">
        <w:rPr>
          <w:rFonts w:asciiTheme="minorHAnsi" w:hAnsiTheme="minorHAnsi" w:cstheme="minorHAnsi"/>
          <w:sz w:val="22"/>
          <w:szCs w:val="22"/>
          <w:shd w:val="clear" w:color="auto" w:fill="FFFFFF"/>
        </w:rPr>
        <w:t xml:space="preserve"> Publikumsworkshops unter der Leitung von Justin Doyle. </w:t>
      </w:r>
    </w:p>
    <w:p w:rsidR="005D44C5" w:rsidRPr="00A135DE" w:rsidRDefault="005D44C5" w:rsidP="005D44C5">
      <w:pPr>
        <w:pStyle w:val="doc-description"/>
        <w:shd w:val="clear" w:color="auto" w:fill="FFFFFF"/>
        <w:spacing w:before="0" w:beforeAutospacing="0" w:after="150" w:afterAutospacing="0" w:line="276" w:lineRule="auto"/>
        <w:rPr>
          <w:rFonts w:asciiTheme="minorHAnsi" w:eastAsia="MS Gothic" w:hAnsiTheme="minorHAnsi" w:cstheme="minorHAnsi"/>
          <w:sz w:val="22"/>
          <w:szCs w:val="22"/>
        </w:rPr>
      </w:pPr>
      <w:r w:rsidRPr="00A135DE">
        <w:rPr>
          <w:rFonts w:asciiTheme="minorHAnsi" w:hAnsiTheme="minorHAnsi" w:cstheme="minorHAnsi"/>
          <w:sz w:val="22"/>
          <w:szCs w:val="22"/>
        </w:rPr>
        <w:t xml:space="preserve">Führende Künstlerpersönlichkeiten wie Günther Arndt, Uwe </w:t>
      </w:r>
      <w:proofErr w:type="spellStart"/>
      <w:r w:rsidRPr="00A135DE">
        <w:rPr>
          <w:rFonts w:asciiTheme="minorHAnsi" w:hAnsiTheme="minorHAnsi" w:cstheme="minorHAnsi"/>
          <w:sz w:val="22"/>
          <w:szCs w:val="22"/>
        </w:rPr>
        <w:t>Gronostay</w:t>
      </w:r>
      <w:proofErr w:type="spellEnd"/>
      <w:r w:rsidRPr="00A135DE">
        <w:rPr>
          <w:rFonts w:asciiTheme="minorHAnsi" w:hAnsiTheme="minorHAnsi" w:cstheme="minorHAnsi"/>
          <w:sz w:val="22"/>
          <w:szCs w:val="22"/>
        </w:rPr>
        <w:t xml:space="preserve">, Marcus </w:t>
      </w:r>
      <w:proofErr w:type="spellStart"/>
      <w:r w:rsidRPr="00A135DE">
        <w:rPr>
          <w:rFonts w:asciiTheme="minorHAnsi" w:hAnsiTheme="minorHAnsi" w:cstheme="minorHAnsi"/>
          <w:sz w:val="22"/>
          <w:szCs w:val="22"/>
        </w:rPr>
        <w:t>Creed</w:t>
      </w:r>
      <w:proofErr w:type="spellEnd"/>
      <w:r w:rsidRPr="00A135DE">
        <w:rPr>
          <w:rFonts w:asciiTheme="minorHAnsi" w:hAnsiTheme="minorHAnsi" w:cstheme="minorHAnsi"/>
          <w:sz w:val="22"/>
          <w:szCs w:val="22"/>
        </w:rPr>
        <w:t xml:space="preserve">, Daniel </w:t>
      </w:r>
      <w:proofErr w:type="spellStart"/>
      <w:r w:rsidRPr="00A135DE">
        <w:rPr>
          <w:rFonts w:asciiTheme="minorHAnsi" w:hAnsiTheme="minorHAnsi" w:cstheme="minorHAnsi"/>
          <w:sz w:val="22"/>
          <w:szCs w:val="22"/>
        </w:rPr>
        <w:t>Reuss</w:t>
      </w:r>
      <w:proofErr w:type="spellEnd"/>
      <w:r w:rsidRPr="00A135DE">
        <w:rPr>
          <w:rFonts w:asciiTheme="minorHAnsi" w:hAnsiTheme="minorHAnsi" w:cstheme="minorHAnsi"/>
          <w:sz w:val="22"/>
          <w:szCs w:val="22"/>
        </w:rPr>
        <w:t xml:space="preserve"> und Hans-Christoph </w:t>
      </w:r>
      <w:proofErr w:type="spellStart"/>
      <w:r w:rsidRPr="00A135DE">
        <w:rPr>
          <w:rFonts w:asciiTheme="minorHAnsi" w:hAnsiTheme="minorHAnsi" w:cstheme="minorHAnsi"/>
          <w:sz w:val="22"/>
          <w:szCs w:val="22"/>
        </w:rPr>
        <w:t>Rademann</w:t>
      </w:r>
      <w:proofErr w:type="spellEnd"/>
      <w:r w:rsidRPr="00A135DE">
        <w:rPr>
          <w:rFonts w:asciiTheme="minorHAnsi" w:hAnsiTheme="minorHAnsi" w:cstheme="minorHAnsi"/>
          <w:sz w:val="22"/>
          <w:szCs w:val="22"/>
        </w:rPr>
        <w:t xml:space="preserve"> haben mit ihren Chefdirigaten den Chor seit seiner Gründung im Jahr 1948 als Ensemble des Rundfunk</w:t>
      </w:r>
      <w:r w:rsidR="009542FD" w:rsidRPr="00A135DE">
        <w:rPr>
          <w:rFonts w:asciiTheme="minorHAnsi" w:hAnsiTheme="minorHAnsi" w:cstheme="minorHAnsi"/>
          <w:sz w:val="22"/>
          <w:szCs w:val="22"/>
        </w:rPr>
        <w:t>s</w:t>
      </w:r>
      <w:r w:rsidRPr="00A135DE">
        <w:rPr>
          <w:rFonts w:asciiTheme="minorHAnsi" w:hAnsiTheme="minorHAnsi" w:cstheme="minorHAnsi"/>
          <w:sz w:val="22"/>
          <w:szCs w:val="22"/>
        </w:rPr>
        <w:t xml:space="preserve"> im amerikanischen Sektor </w:t>
      </w:r>
      <w:r w:rsidR="000C5121" w:rsidRPr="00A135DE">
        <w:rPr>
          <w:rFonts w:asciiTheme="minorHAnsi" w:hAnsiTheme="minorHAnsi" w:cstheme="minorHAnsi"/>
          <w:sz w:val="22"/>
          <w:szCs w:val="22"/>
        </w:rPr>
        <w:t xml:space="preserve">(RIAS) </w:t>
      </w:r>
      <w:r w:rsidRPr="00A135DE">
        <w:rPr>
          <w:rFonts w:asciiTheme="minorHAnsi" w:hAnsiTheme="minorHAnsi" w:cstheme="minorHAnsi"/>
          <w:sz w:val="22"/>
          <w:szCs w:val="22"/>
        </w:rPr>
        <w:t>geformt und geprägt.</w:t>
      </w:r>
      <w:r w:rsidRPr="00A135DE">
        <w:rPr>
          <w:rFonts w:asciiTheme="minorHAnsi" w:eastAsia="MS Gothic" w:hAnsiTheme="minorHAnsi" w:cstheme="minorHAnsi"/>
          <w:sz w:val="22"/>
          <w:szCs w:val="22"/>
        </w:rPr>
        <w:t xml:space="preserve"> </w:t>
      </w:r>
      <w:r w:rsidRPr="00A135DE">
        <w:rPr>
          <w:rFonts w:asciiTheme="minorHAnsi" w:hAnsiTheme="minorHAnsi" w:cstheme="minorHAnsi"/>
          <w:sz w:val="22"/>
          <w:szCs w:val="22"/>
        </w:rPr>
        <w:t xml:space="preserve">Regelmäßige Kooperationen bestehen mit bedeutenden Ensembles wie der Akademie für Alte Musik Berlin, dem Ensemble Resonanz Hamburg, dem </w:t>
      </w:r>
      <w:proofErr w:type="spellStart"/>
      <w:r w:rsidRPr="00A135DE">
        <w:rPr>
          <w:rFonts w:asciiTheme="minorHAnsi" w:hAnsiTheme="minorHAnsi" w:cstheme="minorHAnsi"/>
          <w:sz w:val="22"/>
          <w:szCs w:val="22"/>
        </w:rPr>
        <w:t>Chamber</w:t>
      </w:r>
      <w:proofErr w:type="spellEnd"/>
      <w:r w:rsidRPr="00A135DE">
        <w:rPr>
          <w:rFonts w:asciiTheme="minorHAnsi" w:hAnsiTheme="minorHAnsi" w:cstheme="minorHAnsi"/>
          <w:sz w:val="22"/>
          <w:szCs w:val="22"/>
        </w:rPr>
        <w:t xml:space="preserve"> Orchestra </w:t>
      </w:r>
      <w:proofErr w:type="spellStart"/>
      <w:r w:rsidRPr="00A135DE">
        <w:rPr>
          <w:rFonts w:asciiTheme="minorHAnsi" w:hAnsiTheme="minorHAnsi" w:cstheme="minorHAnsi"/>
          <w:sz w:val="22"/>
          <w:szCs w:val="22"/>
        </w:rPr>
        <w:t>of</w:t>
      </w:r>
      <w:proofErr w:type="spellEnd"/>
      <w:r w:rsidRPr="00A135DE">
        <w:rPr>
          <w:rFonts w:asciiTheme="minorHAnsi" w:hAnsiTheme="minorHAnsi" w:cstheme="minorHAnsi"/>
          <w:sz w:val="22"/>
          <w:szCs w:val="22"/>
        </w:rPr>
        <w:t xml:space="preserve"> Europe und dem Freiburger Barockorchester sowie mit Dirigent*innen wie René Jacobs, </w:t>
      </w:r>
      <w:r w:rsidRPr="00A135DE">
        <w:rPr>
          <w:rFonts w:asciiTheme="minorHAnsi" w:eastAsia="StoneSerITCStd-Medium" w:hAnsiTheme="minorHAnsi" w:cstheme="minorHAnsi"/>
          <w:sz w:val="22"/>
          <w:szCs w:val="22"/>
        </w:rPr>
        <w:t xml:space="preserve">Yannick </w:t>
      </w:r>
      <w:proofErr w:type="spellStart"/>
      <w:r w:rsidRPr="00A135DE">
        <w:rPr>
          <w:rFonts w:asciiTheme="minorHAnsi" w:eastAsia="StoneSerITCStd-Medium" w:hAnsiTheme="minorHAnsi" w:cstheme="minorHAnsi"/>
          <w:sz w:val="22"/>
          <w:szCs w:val="22"/>
        </w:rPr>
        <w:t>Nézet-Séguin</w:t>
      </w:r>
      <w:proofErr w:type="spellEnd"/>
      <w:r w:rsidRPr="00A135DE">
        <w:rPr>
          <w:rFonts w:asciiTheme="minorHAnsi" w:eastAsia="StoneSerITCStd-Medium" w:hAnsiTheme="minorHAnsi" w:cstheme="minorHAnsi"/>
          <w:sz w:val="22"/>
          <w:szCs w:val="22"/>
        </w:rPr>
        <w:t xml:space="preserve">, Joana </w:t>
      </w:r>
      <w:proofErr w:type="spellStart"/>
      <w:r w:rsidRPr="00A135DE">
        <w:rPr>
          <w:rFonts w:asciiTheme="minorHAnsi" w:eastAsia="StoneSerITCStd-Medium" w:hAnsiTheme="minorHAnsi" w:cstheme="minorHAnsi"/>
          <w:sz w:val="22"/>
          <w:szCs w:val="22"/>
        </w:rPr>
        <w:t>Mallwitz</w:t>
      </w:r>
      <w:proofErr w:type="spellEnd"/>
      <w:r w:rsidRPr="00A135DE">
        <w:rPr>
          <w:rFonts w:asciiTheme="minorHAnsi" w:hAnsiTheme="minorHAnsi" w:cstheme="minorHAnsi"/>
          <w:sz w:val="22"/>
          <w:szCs w:val="22"/>
        </w:rPr>
        <w:t xml:space="preserve">, </w:t>
      </w:r>
      <w:r w:rsidRPr="00A135DE">
        <w:rPr>
          <w:rFonts w:asciiTheme="minorHAnsi" w:eastAsia="StoneSerITCStd-Medium" w:hAnsiTheme="minorHAnsi" w:cstheme="minorHAnsi"/>
          <w:sz w:val="22"/>
          <w:szCs w:val="22"/>
        </w:rPr>
        <w:t>Pablo Heras-Casado</w:t>
      </w:r>
      <w:r w:rsidRPr="00A135DE">
        <w:rPr>
          <w:rFonts w:asciiTheme="minorHAnsi" w:hAnsiTheme="minorHAnsi" w:cstheme="minorHAnsi"/>
          <w:sz w:val="22"/>
          <w:szCs w:val="22"/>
        </w:rPr>
        <w:t xml:space="preserve"> und Krista </w:t>
      </w:r>
      <w:proofErr w:type="spellStart"/>
      <w:r w:rsidRPr="00A135DE">
        <w:rPr>
          <w:rFonts w:asciiTheme="minorHAnsi" w:hAnsiTheme="minorHAnsi" w:cstheme="minorHAnsi"/>
          <w:sz w:val="22"/>
          <w:szCs w:val="22"/>
        </w:rPr>
        <w:t>Audere</w:t>
      </w:r>
      <w:proofErr w:type="spellEnd"/>
      <w:r w:rsidRPr="00A135DE">
        <w:rPr>
          <w:rFonts w:asciiTheme="minorHAnsi" w:hAnsiTheme="minorHAnsi" w:cstheme="minorHAnsi"/>
          <w:sz w:val="22"/>
          <w:szCs w:val="22"/>
        </w:rPr>
        <w:t>.</w:t>
      </w:r>
    </w:p>
    <w:p w:rsidR="000B55C9" w:rsidRPr="00A135DE" w:rsidRDefault="005D44C5" w:rsidP="00595279">
      <w:pPr>
        <w:pStyle w:val="doc-description"/>
        <w:shd w:val="clear" w:color="auto" w:fill="FFFFFF"/>
        <w:spacing w:before="0" w:beforeAutospacing="0" w:after="150" w:afterAutospacing="0" w:line="276" w:lineRule="auto"/>
        <w:rPr>
          <w:rFonts w:cstheme="minorHAnsi"/>
        </w:rPr>
      </w:pPr>
      <w:r w:rsidRPr="00A135DE">
        <w:rPr>
          <w:rFonts w:asciiTheme="minorHAnsi" w:hAnsiTheme="minorHAnsi" w:cstheme="minorHAnsi"/>
          <w:sz w:val="22"/>
          <w:szCs w:val="22"/>
        </w:rPr>
        <w:t>Der RIAS Kammerchor Berlin ist ein Ensemble der Rundfunk Orchester und Chöre gGmbH Berlin (ROC). Gesellschafter sind Deutschlandradio, die Bundesrepublik Deutschland, das Land Berlin und der Rundfunk Berlin-Brandenburg.</w:t>
      </w:r>
    </w:p>
    <w:sectPr w:rsidR="000B55C9" w:rsidRPr="00A135DE" w:rsidSect="000B55C9">
      <w:headerReference w:type="default" r:id="rId6"/>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55C9" w:rsidRDefault="000B55C9">
      <w:pPr>
        <w:spacing w:after="0" w:line="240" w:lineRule="auto"/>
      </w:pPr>
      <w:r>
        <w:separator/>
      </w:r>
    </w:p>
  </w:endnote>
  <w:endnote w:type="continuationSeparator" w:id="0">
    <w:p w:rsidR="000B55C9" w:rsidRDefault="000B5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toneSerITCStd-Medium">
    <w:altName w:val="MS Gothic"/>
    <w:panose1 w:val="00000000000000000000"/>
    <w:charset w:val="80"/>
    <w:family w:val="roman"/>
    <w:notTrueType/>
    <w:pitch w:val="default"/>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55C9" w:rsidRPr="00595279" w:rsidRDefault="000B55C9" w:rsidP="000B55C9">
    <w:pPr>
      <w:pStyle w:val="Fuzeile"/>
      <w:jc w:val="right"/>
      <w:rPr>
        <w:rFonts w:cstheme="minorHAnsi"/>
      </w:rPr>
    </w:pPr>
    <w:r w:rsidRPr="00595279">
      <w:rPr>
        <w:rFonts w:cstheme="minorHAnsi"/>
        <w:b/>
      </w:rPr>
      <w:t>RIAS Kammerchor</w:t>
    </w:r>
    <w:r w:rsidRPr="00595279">
      <w:rPr>
        <w:rFonts w:cstheme="minorHAnsi"/>
      </w:rPr>
      <w:t>, Charlottenstr. 56, 10117 Berlin</w:t>
    </w:r>
  </w:p>
  <w:p w:rsidR="000B55C9" w:rsidRPr="00595279" w:rsidRDefault="000B55C9" w:rsidP="000B55C9">
    <w:pPr>
      <w:pStyle w:val="Fuzeile"/>
      <w:jc w:val="right"/>
      <w:rPr>
        <w:rFonts w:cstheme="minorHAnsi"/>
      </w:rPr>
    </w:pPr>
    <w:r w:rsidRPr="00595279">
      <w:rPr>
        <w:rFonts w:cstheme="minorHAnsi"/>
        <w:b/>
      </w:rPr>
      <w:t>Chordirektor</w:t>
    </w:r>
    <w:r w:rsidRPr="00595279">
      <w:rPr>
        <w:rFonts w:cstheme="minorHAnsi"/>
      </w:rPr>
      <w:t xml:space="preserve"> Bernhard Heß </w:t>
    </w:r>
    <w:r w:rsidRPr="00595279">
      <w:rPr>
        <w:rFonts w:cstheme="minorHAnsi"/>
        <w:b/>
      </w:rPr>
      <w:t>Presse</w:t>
    </w:r>
    <w:r w:rsidRPr="00595279">
      <w:rPr>
        <w:rFonts w:cstheme="minorHAnsi"/>
      </w:rPr>
      <w:t xml:space="preserve"> Nora-Henriette Friedel</w:t>
    </w:r>
  </w:p>
  <w:p w:rsidR="000B55C9" w:rsidRPr="00595279" w:rsidRDefault="000B55C9" w:rsidP="000B55C9">
    <w:pPr>
      <w:pStyle w:val="Fuzeile"/>
      <w:jc w:val="right"/>
      <w:rPr>
        <w:rFonts w:cstheme="minorHAnsi"/>
      </w:rPr>
    </w:pPr>
    <w:r w:rsidRPr="00595279">
      <w:rPr>
        <w:rFonts w:cstheme="minorHAnsi"/>
      </w:rPr>
      <w:t>T +49.(0)30.20 29 87 350, presse@</w:t>
    </w:r>
    <w:r w:rsidRPr="00595279">
      <w:rPr>
        <w:rFonts w:cstheme="minorHAnsi"/>
        <w:b/>
      </w:rPr>
      <w:t>rias-kammerchor.de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55C9" w:rsidRDefault="000B55C9">
      <w:pPr>
        <w:spacing w:after="0" w:line="240" w:lineRule="auto"/>
      </w:pPr>
      <w:r>
        <w:separator/>
      </w:r>
    </w:p>
  </w:footnote>
  <w:footnote w:type="continuationSeparator" w:id="0">
    <w:p w:rsidR="000B55C9" w:rsidRDefault="000B55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55C9" w:rsidRPr="00595279" w:rsidRDefault="000B55C9" w:rsidP="000B55C9">
    <w:pPr>
      <w:pStyle w:val="Kopfzeile"/>
      <w:rPr>
        <w:rFonts w:cstheme="minorHAnsi"/>
        <w:sz w:val="32"/>
      </w:rPr>
    </w:pPr>
    <w:r w:rsidRPr="00595279">
      <w:rPr>
        <w:rFonts w:cstheme="minorHAnsi"/>
        <w:noProof/>
        <w:lang w:eastAsia="de-DE"/>
      </w:rPr>
      <w:drawing>
        <wp:anchor distT="0" distB="0" distL="114300" distR="114300" simplePos="0" relativeHeight="251659264" behindDoc="1" locked="0" layoutInCell="1" allowOverlap="1" wp14:anchorId="64F587B5" wp14:editId="3A642989">
          <wp:simplePos x="0" y="0"/>
          <wp:positionH relativeFrom="column">
            <wp:posOffset>4024630</wp:posOffset>
          </wp:positionH>
          <wp:positionV relativeFrom="paragraph">
            <wp:posOffset>-123825</wp:posOffset>
          </wp:positionV>
          <wp:extent cx="1800225" cy="600075"/>
          <wp:effectExtent l="0" t="0" r="9525" b="9525"/>
          <wp:wrapNone/>
          <wp:docPr id="1" name="Grafik 1" descr="01_03_RKC_Logo_50x16,5mm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_03_RKC_Logo_50x16,5mm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600075"/>
                  </a:xfrm>
                  <a:prstGeom prst="rect">
                    <a:avLst/>
                  </a:prstGeom>
                  <a:noFill/>
                </pic:spPr>
              </pic:pic>
            </a:graphicData>
          </a:graphic>
          <wp14:sizeRelH relativeFrom="page">
            <wp14:pctWidth>0</wp14:pctWidth>
          </wp14:sizeRelH>
          <wp14:sizeRelV relativeFrom="page">
            <wp14:pctHeight>0</wp14:pctHeight>
          </wp14:sizeRelV>
        </wp:anchor>
      </w:drawing>
    </w:r>
    <w:r w:rsidR="00595279">
      <w:rPr>
        <w:rFonts w:cstheme="minorHAnsi"/>
        <w:sz w:val="32"/>
      </w:rPr>
      <w:t>Saison 2026</w:t>
    </w:r>
    <w:r w:rsidRPr="00595279">
      <w:rPr>
        <w:rFonts w:cstheme="minorHAnsi"/>
        <w:sz w:val="32"/>
      </w:rPr>
      <w:t>–2</w:t>
    </w:r>
    <w:r w:rsidR="00595279">
      <w:rPr>
        <w:rFonts w:cstheme="minorHAnsi"/>
        <w:sz w:val="32"/>
      </w:rPr>
      <w:t>7</w:t>
    </w:r>
    <w:r w:rsidRPr="00595279">
      <w:rPr>
        <w:rFonts w:cstheme="minorHAnsi"/>
        <w:sz w:val="32"/>
      </w:rPr>
      <w:t xml:space="preserve"> </w:t>
    </w:r>
  </w:p>
  <w:p w:rsidR="000B55C9" w:rsidRPr="00595279" w:rsidRDefault="000B55C9" w:rsidP="000B55C9">
    <w:pPr>
      <w:pStyle w:val="Kopfzeile"/>
      <w:rPr>
        <w:rFonts w:cstheme="minorHAnsi"/>
        <w:sz w:val="32"/>
      </w:rPr>
    </w:pPr>
    <w:r w:rsidRPr="00595279">
      <w:rPr>
        <w:rFonts w:cstheme="minorHAnsi"/>
        <w:sz w:val="32"/>
      </w:rPr>
      <w:t xml:space="preserve">Biografie </w:t>
    </w:r>
  </w:p>
  <w:p w:rsidR="000B55C9" w:rsidRPr="00595279" w:rsidRDefault="000B55C9" w:rsidP="000B55C9">
    <w:pPr>
      <w:pStyle w:val="Kopfzeile"/>
      <w:rPr>
        <w:rFonts w:cstheme="minorHAnsi"/>
        <w:sz w:val="32"/>
      </w:rPr>
    </w:pPr>
    <w:r w:rsidRPr="00595279">
      <w:rPr>
        <w:rFonts w:cstheme="minorHAnsi"/>
        <w:sz w:val="32"/>
      </w:rPr>
      <w:t>RIAS Kammerchor Berlin</w:t>
    </w:r>
  </w:p>
  <w:p w:rsidR="000B55C9" w:rsidRPr="00595279" w:rsidRDefault="000B55C9" w:rsidP="000B55C9">
    <w:pPr>
      <w:pStyle w:val="Kopfzeile"/>
      <w:rPr>
        <w:rFonts w:cstheme="minorHAns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4C5"/>
    <w:rsid w:val="000B55C9"/>
    <w:rsid w:val="000C5121"/>
    <w:rsid w:val="0022741B"/>
    <w:rsid w:val="00486513"/>
    <w:rsid w:val="00595279"/>
    <w:rsid w:val="005D44C5"/>
    <w:rsid w:val="00644491"/>
    <w:rsid w:val="0076442F"/>
    <w:rsid w:val="008C5746"/>
    <w:rsid w:val="009542FD"/>
    <w:rsid w:val="00A135DE"/>
    <w:rsid w:val="00A84773"/>
    <w:rsid w:val="00CA66AE"/>
    <w:rsid w:val="00D25FE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06775"/>
  <w15:chartTrackingRefBased/>
  <w15:docId w15:val="{F266D3A9-B55F-4069-9BB4-EABDD4ADC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D44C5"/>
    <w:pPr>
      <w:spacing w:after="200" w:line="276" w:lineRule="auto"/>
    </w:pPr>
    <w:rPr>
      <w:rFonts w:eastAsia="MS Mincho"/>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D44C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D44C5"/>
    <w:rPr>
      <w:rFonts w:eastAsia="MS Mincho"/>
    </w:rPr>
  </w:style>
  <w:style w:type="paragraph" w:styleId="Fuzeile">
    <w:name w:val="footer"/>
    <w:basedOn w:val="Standard"/>
    <w:link w:val="FuzeileZchn"/>
    <w:uiPriority w:val="99"/>
    <w:unhideWhenUsed/>
    <w:rsid w:val="005D44C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D44C5"/>
    <w:rPr>
      <w:rFonts w:eastAsia="MS Mincho"/>
    </w:rPr>
  </w:style>
  <w:style w:type="paragraph" w:customStyle="1" w:styleId="doc-description">
    <w:name w:val="doc-description"/>
    <w:basedOn w:val="Standard"/>
    <w:rsid w:val="005D44C5"/>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styleId="Kommentarzeichen">
    <w:name w:val="annotation reference"/>
    <w:basedOn w:val="Absatz-Standardschriftart"/>
    <w:uiPriority w:val="99"/>
    <w:semiHidden/>
    <w:unhideWhenUsed/>
    <w:rsid w:val="005D44C5"/>
    <w:rPr>
      <w:sz w:val="16"/>
      <w:szCs w:val="16"/>
    </w:rPr>
  </w:style>
  <w:style w:type="paragraph" w:styleId="Kommentartext">
    <w:name w:val="annotation text"/>
    <w:basedOn w:val="Standard"/>
    <w:link w:val="KommentartextZchn"/>
    <w:uiPriority w:val="99"/>
    <w:semiHidden/>
    <w:unhideWhenUsed/>
    <w:rsid w:val="005D44C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44C5"/>
    <w:rPr>
      <w:rFonts w:eastAsia="MS Mincho"/>
      <w:sz w:val="20"/>
      <w:szCs w:val="20"/>
    </w:rPr>
  </w:style>
  <w:style w:type="paragraph" w:styleId="Sprechblasentext">
    <w:name w:val="Balloon Text"/>
    <w:basedOn w:val="Standard"/>
    <w:link w:val="SprechblasentextZchn"/>
    <w:uiPriority w:val="99"/>
    <w:semiHidden/>
    <w:unhideWhenUsed/>
    <w:rsid w:val="005D44C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44C5"/>
    <w:rPr>
      <w:rFonts w:ascii="Segoe UI" w:eastAsia="MS Mincho"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436</Words>
  <Characters>2751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Friedel, Nora  (RKC Presse)</dc:creator>
  <cp:keywords/>
  <dc:description/>
  <cp:lastModifiedBy>Friedel, Nora  (RKC Presse)</cp:lastModifiedBy>
  <cp:revision>4</cp:revision>
  <dcterms:created xsi:type="dcterms:W3CDTF">2026-10-20T07:33:00Z</dcterms:created>
  <dcterms:modified xsi:type="dcterms:W3CDTF">2026-10-20T07:34:00Z</dcterms:modified>
</cp:coreProperties>
</file>