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3EEC" w:rsidRDefault="00B93EEC" w:rsidP="00B93EEC">
      <w:pPr>
        <w:rPr>
          <w:b/>
        </w:rPr>
      </w:pPr>
    </w:p>
    <w:p w:rsidR="00B93EEC" w:rsidRPr="0093402D" w:rsidRDefault="00B93EEC" w:rsidP="00B93EEC">
      <w:pPr>
        <w:rPr>
          <w:b/>
        </w:rPr>
      </w:pPr>
      <w:r w:rsidRPr="0093402D">
        <w:rPr>
          <w:b/>
        </w:rPr>
        <w:t xml:space="preserve">Justin Doyle ist seit 2017 Chefdirigent und künstlerischer Leiter des RIAS Kammerchors Berlin. Ab der Spielzeit 2026/27 </w:t>
      </w:r>
      <w:r>
        <w:rPr>
          <w:b/>
        </w:rPr>
        <w:t>übernimmt</w:t>
      </w:r>
      <w:r w:rsidRPr="0093402D">
        <w:rPr>
          <w:b/>
        </w:rPr>
        <w:t xml:space="preserve"> er zusätzlich das Amt des Chefdirigenten des Eric-Ericson-Kammerchors in Stockholm.</w:t>
      </w:r>
    </w:p>
    <w:p w:rsidR="00B93EEC" w:rsidRDefault="00B93EEC" w:rsidP="00B93EEC">
      <w:r>
        <w:t xml:space="preserve">Doyle wurde 1975 im englischen Lancaster geboren. Seine musikalische Ausbildung begann als Chorknabe an der Westminster </w:t>
      </w:r>
      <w:proofErr w:type="spellStart"/>
      <w:r>
        <w:t>Cathedral</w:t>
      </w:r>
      <w:proofErr w:type="spellEnd"/>
      <w:r w:rsidR="006F1EED">
        <w:t xml:space="preserve"> London</w:t>
      </w:r>
      <w:r>
        <w:t xml:space="preserve">, später war er Choral Scholar am </w:t>
      </w:r>
      <w:proofErr w:type="spellStart"/>
      <w:r>
        <w:t>King’s</w:t>
      </w:r>
      <w:proofErr w:type="spellEnd"/>
      <w:r>
        <w:t xml:space="preserve"> College in Cambridge. </w:t>
      </w:r>
    </w:p>
    <w:p w:rsidR="00B93EEC" w:rsidRDefault="00B93EEC" w:rsidP="00B93EEC">
      <w:r w:rsidRPr="0093402D">
        <w:t xml:space="preserve">Doyle arbeitet regelmäßig mit Ensembles wie dem Schwedischen Rundfunkchor, dem MDR-Rundfunkchor, den BBC Singers, dem </w:t>
      </w:r>
      <w:proofErr w:type="spellStart"/>
      <w:r w:rsidRPr="004151FE">
        <w:rPr>
          <w:rFonts w:cstheme="minorHAnsi"/>
        </w:rPr>
        <w:t>Norwegian</w:t>
      </w:r>
      <w:proofErr w:type="spellEnd"/>
      <w:r w:rsidRPr="004151FE">
        <w:rPr>
          <w:rFonts w:cstheme="minorHAnsi"/>
        </w:rPr>
        <w:t xml:space="preserve"> </w:t>
      </w:r>
      <w:proofErr w:type="spellStart"/>
      <w:r w:rsidRPr="004151FE">
        <w:rPr>
          <w:rFonts w:cstheme="minorHAnsi"/>
        </w:rPr>
        <w:t>Soloists</w:t>
      </w:r>
      <w:proofErr w:type="spellEnd"/>
      <w:r w:rsidRPr="004151FE">
        <w:rPr>
          <w:rFonts w:cstheme="minorHAnsi"/>
        </w:rPr>
        <w:t xml:space="preserve">’ </w:t>
      </w:r>
      <w:proofErr w:type="spellStart"/>
      <w:r w:rsidRPr="004151FE">
        <w:rPr>
          <w:rFonts w:cstheme="minorHAnsi"/>
        </w:rPr>
        <w:t>Choir</w:t>
      </w:r>
      <w:proofErr w:type="spellEnd"/>
      <w:r w:rsidRPr="0093402D">
        <w:t xml:space="preserve">, der Zürcher Sing-Akademie, dem Chorwerk Ruhr und Genesis </w:t>
      </w:r>
      <w:proofErr w:type="spellStart"/>
      <w:r w:rsidRPr="0093402D">
        <w:t>Sixteen</w:t>
      </w:r>
      <w:proofErr w:type="spellEnd"/>
      <w:r w:rsidRPr="0093402D">
        <w:t xml:space="preserve"> zusammen sowie mit Orchestern wie </w:t>
      </w:r>
      <w:r w:rsidRPr="004151FE">
        <w:rPr>
          <w:rFonts w:cstheme="minorHAnsi"/>
        </w:rPr>
        <w:t xml:space="preserve">Poznań </w:t>
      </w:r>
      <w:proofErr w:type="spellStart"/>
      <w:r w:rsidRPr="004151FE">
        <w:rPr>
          <w:rFonts w:cstheme="minorHAnsi"/>
        </w:rPr>
        <w:t>Philharmonic</w:t>
      </w:r>
      <w:proofErr w:type="spellEnd"/>
      <w:r w:rsidRPr="004151FE">
        <w:rPr>
          <w:rFonts w:cstheme="minorHAnsi"/>
        </w:rPr>
        <w:t xml:space="preserve"> Orchestra</w:t>
      </w:r>
      <w:r w:rsidRPr="0093402D">
        <w:t xml:space="preserve">, Ensemble Resonanz, </w:t>
      </w:r>
      <w:proofErr w:type="spellStart"/>
      <w:r w:rsidRPr="004151FE">
        <w:rPr>
          <w:rFonts w:cstheme="minorHAnsi"/>
        </w:rPr>
        <w:t>Finnish</w:t>
      </w:r>
      <w:proofErr w:type="spellEnd"/>
      <w:r w:rsidRPr="004151FE">
        <w:rPr>
          <w:rFonts w:cstheme="minorHAnsi"/>
        </w:rPr>
        <w:t xml:space="preserve"> </w:t>
      </w:r>
      <w:proofErr w:type="spellStart"/>
      <w:r w:rsidRPr="004151FE">
        <w:rPr>
          <w:rFonts w:cstheme="minorHAnsi"/>
        </w:rPr>
        <w:t>Baroque</w:t>
      </w:r>
      <w:proofErr w:type="spellEnd"/>
      <w:r w:rsidRPr="004151FE">
        <w:rPr>
          <w:rFonts w:cstheme="minorHAnsi"/>
        </w:rPr>
        <w:t xml:space="preserve"> Orchestra, </w:t>
      </w:r>
      <w:proofErr w:type="spellStart"/>
      <w:r w:rsidRPr="004151FE">
        <w:rPr>
          <w:rFonts w:cstheme="minorHAnsi"/>
          <w:lang w:val="en-GB"/>
        </w:rPr>
        <w:t>Wrocław</w:t>
      </w:r>
      <w:proofErr w:type="spellEnd"/>
      <w:r w:rsidRPr="004151FE">
        <w:rPr>
          <w:rFonts w:cstheme="minorHAnsi"/>
          <w:lang w:val="en-GB"/>
        </w:rPr>
        <w:t xml:space="preserve"> </w:t>
      </w:r>
      <w:proofErr w:type="spellStart"/>
      <w:r w:rsidRPr="004151FE">
        <w:rPr>
          <w:rFonts w:cstheme="minorHAnsi"/>
        </w:rPr>
        <w:t>Baroque</w:t>
      </w:r>
      <w:proofErr w:type="spellEnd"/>
      <w:r w:rsidRPr="004151FE">
        <w:rPr>
          <w:rFonts w:cstheme="minorHAnsi"/>
        </w:rPr>
        <w:t xml:space="preserve"> Orchestra</w:t>
      </w:r>
      <w:r w:rsidRPr="0093402D">
        <w:t xml:space="preserve">, Freiburger Barockorchester, </w:t>
      </w:r>
      <w:r w:rsidRPr="004151FE">
        <w:rPr>
          <w:rFonts w:cstheme="minorHAnsi"/>
          <w:lang w:val="en-GB"/>
        </w:rPr>
        <w:t xml:space="preserve">Orchestra of Opera North, Royal Northern Sinfonia und </w:t>
      </w:r>
      <w:r w:rsidRPr="004151FE">
        <w:rPr>
          <w:rFonts w:cstheme="minorHAnsi"/>
        </w:rPr>
        <w:t>Kammerakademie Potsdam</w:t>
      </w:r>
      <w:r w:rsidRPr="0093402D">
        <w:t xml:space="preserve">. </w:t>
      </w:r>
      <w:r>
        <w:rPr>
          <w:rFonts w:cstheme="minorHAnsi"/>
        </w:rPr>
        <w:t>Gleichermaßen in der Oper zu Hause</w:t>
      </w:r>
      <w:r>
        <w:t xml:space="preserve">, zählen </w:t>
      </w:r>
      <w:r w:rsidRPr="0093402D">
        <w:t xml:space="preserve">zu seinen jüngsten Engagements Produktionen für die Garsington Opera, das </w:t>
      </w:r>
      <w:proofErr w:type="spellStart"/>
      <w:r w:rsidRPr="0093402D">
        <w:t>Buxton</w:t>
      </w:r>
      <w:proofErr w:type="spellEnd"/>
      <w:r w:rsidRPr="0093402D">
        <w:t xml:space="preserve"> Festival, Opera North und die Winteroper im Park Sanssouci in Potsdam.</w:t>
      </w:r>
    </w:p>
    <w:p w:rsidR="00B93EEC" w:rsidRDefault="00B93EEC" w:rsidP="00B93EEC">
      <w:r w:rsidRPr="0093402D">
        <w:t xml:space="preserve">Zusammen mit dem RIAS Kammerchor Berlin hat Doyle einen jährlichen Zyklus </w:t>
      </w:r>
      <w:r w:rsidRPr="004151FE">
        <w:rPr>
          <w:rFonts w:cstheme="minorHAnsi"/>
        </w:rPr>
        <w:t>großer neuer Auftragswerke</w:t>
      </w:r>
      <w:r w:rsidRPr="0093402D">
        <w:t xml:space="preserve"> ins Leben gerufen. Sein</w:t>
      </w:r>
      <w:r>
        <w:t>e</w:t>
      </w:r>
      <w:r w:rsidRPr="0093402D">
        <w:t xml:space="preserve"> Programm</w:t>
      </w:r>
      <w:r>
        <w:t>e</w:t>
      </w:r>
      <w:r w:rsidRPr="0093402D">
        <w:t xml:space="preserve"> mit dem Chor reicht von einer erneuten Konzentration auf die Polyp</w:t>
      </w:r>
      <w:r>
        <w:t>honie der Renaissance und Werke</w:t>
      </w:r>
      <w:r w:rsidRPr="0093402D">
        <w:t xml:space="preserve"> </w:t>
      </w:r>
      <w:r>
        <w:t xml:space="preserve">wie Heinrich Bibers monumentale </w:t>
      </w:r>
      <w:r w:rsidRPr="00436327">
        <w:rPr>
          <w:i/>
        </w:rPr>
        <w:t xml:space="preserve">Missa </w:t>
      </w:r>
      <w:proofErr w:type="spellStart"/>
      <w:r w:rsidRPr="00436327">
        <w:rPr>
          <w:i/>
        </w:rPr>
        <w:t>Salisburgensis</w:t>
      </w:r>
      <w:proofErr w:type="spellEnd"/>
      <w:r w:rsidRPr="0093402D">
        <w:t xml:space="preserve"> bis hin zu intimen </w:t>
      </w:r>
      <w:r>
        <w:t>Arrangements</w:t>
      </w:r>
      <w:r w:rsidRPr="0093402D">
        <w:t xml:space="preserve"> von Volksliedern aus aller Welt.</w:t>
      </w:r>
      <w:r>
        <w:t xml:space="preserve"> </w:t>
      </w:r>
      <w:r w:rsidRPr="0093402D">
        <w:t>Doyle arbeitet regelmäßig mit der Akademie für Alte Musik Berlin zusammen, unter anderem im Rahmen einer umfangreichen Händel-Reihe. Zu den jüngsten Aufnahmen zählen A-cappella-Werke von Tomás Luis d</w:t>
      </w:r>
      <w:r>
        <w:t>e Victoria und Benjamin Britten und</w:t>
      </w:r>
      <w:r w:rsidRPr="0093402D">
        <w:t xml:space="preserve"> weitere Alben in der Händel- und Haydn-Reihe des </w:t>
      </w:r>
      <w:r>
        <w:t>RIAS Kammerch</w:t>
      </w:r>
      <w:r w:rsidRPr="0093402D">
        <w:t xml:space="preserve">ors sowie Werke von Mendelssohn </w:t>
      </w:r>
      <w:proofErr w:type="spellStart"/>
      <w:r>
        <w:t>Bartholdy</w:t>
      </w:r>
      <w:proofErr w:type="spellEnd"/>
      <w:r>
        <w:t xml:space="preserve"> </w:t>
      </w:r>
      <w:r w:rsidRPr="0093402D">
        <w:t>und Brahms.</w:t>
      </w:r>
    </w:p>
    <w:p w:rsidR="00B93EEC" w:rsidRDefault="00B93EEC" w:rsidP="00B93EEC">
      <w:r w:rsidRPr="0093402D">
        <w:t xml:space="preserve">Doyle </w:t>
      </w:r>
      <w:r>
        <w:t>widmet sich mit großem</w:t>
      </w:r>
      <w:r w:rsidRPr="0093402D">
        <w:t xml:space="preserve"> Interesse </w:t>
      </w:r>
      <w:r>
        <w:t xml:space="preserve">der Musik </w:t>
      </w:r>
      <w:r w:rsidRPr="0093402D">
        <w:t>außereuropäische</w:t>
      </w:r>
      <w:r>
        <w:t>r</w:t>
      </w:r>
      <w:r w:rsidRPr="0093402D">
        <w:t xml:space="preserve"> K</w:t>
      </w:r>
      <w:r>
        <w:t>ulturen und macht traditionelle Musik</w:t>
      </w:r>
      <w:r w:rsidRPr="0093402D">
        <w:t xml:space="preserve"> aus aller Welt einem neuen Publikum zugänglich. Er engagiert sich aktiv in der musikalischen Bildung</w:t>
      </w:r>
      <w:r>
        <w:t xml:space="preserve"> – Aufführungen seiner Kantate </w:t>
      </w:r>
      <w:r w:rsidRPr="00436327">
        <w:rPr>
          <w:i/>
        </w:rPr>
        <w:t>Mythen und Legenden</w:t>
      </w:r>
      <w:r w:rsidRPr="0093402D">
        <w:t xml:space="preserve"> in Großbritannien und Deutschland </w:t>
      </w:r>
      <w:r>
        <w:t>führten</w:t>
      </w:r>
      <w:r w:rsidRPr="0093402D">
        <w:t xml:space="preserve"> Tausende von Schulkindern an skandinavische Volkslieder und </w:t>
      </w:r>
      <w:r>
        <w:t xml:space="preserve">zugleich an </w:t>
      </w:r>
      <w:r w:rsidRPr="0093402D">
        <w:t>die Musik Wagners her</w:t>
      </w:r>
      <w:r>
        <w:t>an</w:t>
      </w:r>
      <w:r w:rsidRPr="0093402D">
        <w:t>.</w:t>
      </w:r>
      <w:r>
        <w:t xml:space="preserve"> Von 2018 bis 2022 war Justin Doyle Professor für Chorleitung an der Hochschule für Musik Hanns Eisler Berlin und von 2019 bis 2024 Gastprofessor für Chorleitung und Alte Musik an der Sibelius-Akademie in Helsinki. </w:t>
      </w:r>
    </w:p>
    <w:p w:rsidR="00FC0D68" w:rsidRDefault="00B93EEC">
      <w:r>
        <w:t xml:space="preserve">Zu seinen künftigen Engagements zählen sein Debüt beim WDR Rundfunkchor Köln sowie erneute Einladungen, Ensembles wie den Schwedischen Rundfunkchor, </w:t>
      </w:r>
      <w:proofErr w:type="spellStart"/>
      <w:r w:rsidRPr="004151FE">
        <w:rPr>
          <w:rFonts w:cstheme="minorHAnsi"/>
        </w:rPr>
        <w:t>Finnish</w:t>
      </w:r>
      <w:proofErr w:type="spellEnd"/>
      <w:r w:rsidRPr="004151FE">
        <w:rPr>
          <w:rFonts w:cstheme="minorHAnsi"/>
        </w:rPr>
        <w:t xml:space="preserve"> </w:t>
      </w:r>
      <w:proofErr w:type="spellStart"/>
      <w:r w:rsidRPr="004151FE">
        <w:rPr>
          <w:rFonts w:cstheme="minorHAnsi"/>
        </w:rPr>
        <w:t>Baroque</w:t>
      </w:r>
      <w:proofErr w:type="spellEnd"/>
      <w:r w:rsidRPr="004151FE">
        <w:rPr>
          <w:rFonts w:cstheme="minorHAnsi"/>
        </w:rPr>
        <w:t xml:space="preserve"> Orchestra</w:t>
      </w:r>
      <w:r>
        <w:t xml:space="preserve"> </w:t>
      </w:r>
      <w:r w:rsidR="006F1EED">
        <w:t xml:space="preserve">und </w:t>
      </w:r>
      <w:bookmarkStart w:id="0" w:name="_GoBack"/>
      <w:bookmarkEnd w:id="0"/>
      <w:r>
        <w:t xml:space="preserve"> </w:t>
      </w:r>
      <w:r w:rsidRPr="004151FE">
        <w:rPr>
          <w:rFonts w:cstheme="minorHAnsi"/>
        </w:rPr>
        <w:t xml:space="preserve">Poznań </w:t>
      </w:r>
      <w:proofErr w:type="spellStart"/>
      <w:r w:rsidRPr="004151FE">
        <w:rPr>
          <w:rFonts w:cstheme="minorHAnsi"/>
        </w:rPr>
        <w:t>Philharmonic</w:t>
      </w:r>
      <w:proofErr w:type="spellEnd"/>
      <w:r w:rsidRPr="004151FE">
        <w:rPr>
          <w:rFonts w:cstheme="minorHAnsi"/>
        </w:rPr>
        <w:t xml:space="preserve"> Orchestra</w:t>
      </w:r>
      <w:r>
        <w:rPr>
          <w:rFonts w:cstheme="minorHAnsi"/>
        </w:rPr>
        <w:t xml:space="preserve"> zu dirigieren</w:t>
      </w:r>
      <w:r>
        <w:t>.</w:t>
      </w:r>
    </w:p>
    <w:sectPr w:rsidR="00FC0D68">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22F" w:rsidRDefault="006B322F" w:rsidP="006B322F">
      <w:pPr>
        <w:spacing w:after="0" w:line="240" w:lineRule="auto"/>
      </w:pPr>
      <w:r>
        <w:separator/>
      </w:r>
    </w:p>
  </w:endnote>
  <w:endnote w:type="continuationSeparator" w:id="0">
    <w:p w:rsidR="006B322F" w:rsidRDefault="006B322F" w:rsidP="006B3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T America Extended">
    <w:altName w:val="Times New Roman"/>
    <w:panose1 w:val="00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E4A" w:rsidRDefault="00FF5E4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22F" w:rsidRPr="00595279" w:rsidRDefault="006B322F" w:rsidP="006B322F">
    <w:pPr>
      <w:pStyle w:val="Fuzeile"/>
      <w:jc w:val="right"/>
      <w:rPr>
        <w:rFonts w:cstheme="minorHAnsi"/>
      </w:rPr>
    </w:pPr>
    <w:r w:rsidRPr="00595279">
      <w:rPr>
        <w:rFonts w:cstheme="minorHAnsi"/>
        <w:b/>
      </w:rPr>
      <w:t>RIAS Kammerchor</w:t>
    </w:r>
    <w:r w:rsidRPr="00595279">
      <w:rPr>
        <w:rFonts w:cstheme="minorHAnsi"/>
      </w:rPr>
      <w:t>, Charlottenstr. 56, 10117 Berlin</w:t>
    </w:r>
  </w:p>
  <w:p w:rsidR="006B322F" w:rsidRPr="00595279" w:rsidRDefault="006B322F" w:rsidP="006B322F">
    <w:pPr>
      <w:pStyle w:val="Fuzeile"/>
      <w:jc w:val="right"/>
      <w:rPr>
        <w:rFonts w:cstheme="minorHAnsi"/>
      </w:rPr>
    </w:pPr>
    <w:r w:rsidRPr="00595279">
      <w:rPr>
        <w:rFonts w:cstheme="minorHAnsi"/>
        <w:b/>
      </w:rPr>
      <w:t>Chordirektor</w:t>
    </w:r>
    <w:r w:rsidRPr="00595279">
      <w:rPr>
        <w:rFonts w:cstheme="minorHAnsi"/>
      </w:rPr>
      <w:t xml:space="preserve"> Bernhard Heß </w:t>
    </w:r>
    <w:r w:rsidRPr="00595279">
      <w:rPr>
        <w:rFonts w:cstheme="minorHAnsi"/>
        <w:b/>
      </w:rPr>
      <w:t>Presse</w:t>
    </w:r>
    <w:r w:rsidRPr="00595279">
      <w:rPr>
        <w:rFonts w:cstheme="minorHAnsi"/>
      </w:rPr>
      <w:t xml:space="preserve"> Nora-Henriette Friedel</w:t>
    </w:r>
  </w:p>
  <w:p w:rsidR="006B322F" w:rsidRPr="00595279" w:rsidRDefault="006B322F" w:rsidP="006B322F">
    <w:pPr>
      <w:pStyle w:val="Fuzeile"/>
      <w:jc w:val="right"/>
      <w:rPr>
        <w:rFonts w:cstheme="minorHAnsi"/>
      </w:rPr>
    </w:pPr>
    <w:r w:rsidRPr="00595279">
      <w:rPr>
        <w:rFonts w:cstheme="minorHAnsi"/>
      </w:rPr>
      <w:t>T +49.(0)30.20 29 87 350, presse@</w:t>
    </w:r>
    <w:r w:rsidRPr="00595279">
      <w:rPr>
        <w:rFonts w:cstheme="minorHAnsi"/>
        <w:b/>
      </w:rPr>
      <w:t>rias-kammerchor.de</w:t>
    </w:r>
  </w:p>
  <w:p w:rsidR="006B322F" w:rsidRDefault="006B322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E4A" w:rsidRDefault="00FF5E4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22F" w:rsidRDefault="006B322F" w:rsidP="006B322F">
      <w:pPr>
        <w:spacing w:after="0" w:line="240" w:lineRule="auto"/>
      </w:pPr>
      <w:r>
        <w:separator/>
      </w:r>
    </w:p>
  </w:footnote>
  <w:footnote w:type="continuationSeparator" w:id="0">
    <w:p w:rsidR="006B322F" w:rsidRDefault="006B322F" w:rsidP="006B32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E4A" w:rsidRDefault="00FF5E4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22F" w:rsidRPr="00595279" w:rsidRDefault="006B322F" w:rsidP="006B322F">
    <w:pPr>
      <w:pStyle w:val="Kopfzeile"/>
      <w:rPr>
        <w:rFonts w:cstheme="minorHAnsi"/>
        <w:sz w:val="32"/>
      </w:rPr>
    </w:pPr>
    <w:r w:rsidRPr="00595279">
      <w:rPr>
        <w:rFonts w:cstheme="minorHAnsi"/>
        <w:noProof/>
        <w:lang w:eastAsia="de-DE"/>
      </w:rPr>
      <w:drawing>
        <wp:anchor distT="0" distB="0" distL="114300" distR="114300" simplePos="0" relativeHeight="251659264" behindDoc="1" locked="0" layoutInCell="1" allowOverlap="1" wp14:anchorId="4FADCEBD" wp14:editId="59E11B60">
          <wp:simplePos x="0" y="0"/>
          <wp:positionH relativeFrom="column">
            <wp:posOffset>4024630</wp:posOffset>
          </wp:positionH>
          <wp:positionV relativeFrom="paragraph">
            <wp:posOffset>-123825</wp:posOffset>
          </wp:positionV>
          <wp:extent cx="1800225" cy="600075"/>
          <wp:effectExtent l="0" t="0" r="9525" b="9525"/>
          <wp:wrapNone/>
          <wp:docPr id="1" name="Grafik 1" descr="01_03_RKC_Logo_50x16,5mm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_03_RKC_Logo_50x16,5mm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600075"/>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sz w:val="32"/>
      </w:rPr>
      <w:t>Saison 2026</w:t>
    </w:r>
    <w:r w:rsidRPr="00595279">
      <w:rPr>
        <w:rFonts w:cstheme="minorHAnsi"/>
        <w:sz w:val="32"/>
      </w:rPr>
      <w:t>–2</w:t>
    </w:r>
    <w:r>
      <w:rPr>
        <w:rFonts w:cstheme="minorHAnsi"/>
        <w:sz w:val="32"/>
      </w:rPr>
      <w:t>7</w:t>
    </w:r>
    <w:r w:rsidRPr="00595279">
      <w:rPr>
        <w:rFonts w:cstheme="minorHAnsi"/>
        <w:sz w:val="32"/>
      </w:rPr>
      <w:t xml:space="preserve"> </w:t>
    </w:r>
  </w:p>
  <w:p w:rsidR="006B322F" w:rsidRDefault="006B322F">
    <w:pPr>
      <w:pStyle w:val="Kopfzeile"/>
    </w:pPr>
    <w:r w:rsidRPr="00595279">
      <w:rPr>
        <w:rFonts w:cstheme="minorHAnsi"/>
        <w:sz w:val="32"/>
      </w:rPr>
      <w:t xml:space="preserve">Biografie </w:t>
    </w:r>
    <w:r w:rsidR="00FF5E4A">
      <w:rPr>
        <w:rFonts w:cstheme="minorHAnsi"/>
        <w:sz w:val="32"/>
      </w:rPr>
      <w:t>Justin Doyle</w:t>
    </w:r>
    <w:r w:rsidR="00FF5E4A">
      <w:rPr>
        <w:rFonts w:cstheme="minorHAnsi"/>
        <w:sz w:val="32"/>
      </w:rPr>
      <w:br/>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5E4A" w:rsidRDefault="00FF5E4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341"/>
    <w:rsid w:val="000547BA"/>
    <w:rsid w:val="00084B6C"/>
    <w:rsid w:val="001B08A2"/>
    <w:rsid w:val="001F0820"/>
    <w:rsid w:val="00247341"/>
    <w:rsid w:val="004C7598"/>
    <w:rsid w:val="005912F4"/>
    <w:rsid w:val="006B322F"/>
    <w:rsid w:val="006F1EED"/>
    <w:rsid w:val="00956BD3"/>
    <w:rsid w:val="009E1B12"/>
    <w:rsid w:val="00B93EEC"/>
    <w:rsid w:val="00E433B6"/>
    <w:rsid w:val="00E65CD4"/>
    <w:rsid w:val="00E82AB2"/>
    <w:rsid w:val="00EC46CD"/>
    <w:rsid w:val="00FC0D68"/>
    <w:rsid w:val="00FF5E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23136F"/>
  <w15:chartTrackingRefBased/>
  <w15:docId w15:val="{2707AA56-EB45-4D56-B640-8856AE0FE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93EE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qFormat/>
    <w:rsid w:val="00247341"/>
    <w:pPr>
      <w:suppressAutoHyphens/>
      <w:spacing w:after="0" w:line="390" w:lineRule="atLeast"/>
    </w:pPr>
    <w:rPr>
      <w:rFonts w:ascii="Arial" w:hAnsi="Arial" w:cs="GT America Extended"/>
      <w:color w:val="000000"/>
      <w:sz w:val="20"/>
      <w:szCs w:val="36"/>
      <w:u w:color="000000"/>
      <w14:ligatures w14:val="standardContextual"/>
    </w:rPr>
  </w:style>
  <w:style w:type="paragraph" w:styleId="Kopfzeile">
    <w:name w:val="header"/>
    <w:basedOn w:val="Standard"/>
    <w:link w:val="KopfzeileZchn"/>
    <w:uiPriority w:val="99"/>
    <w:unhideWhenUsed/>
    <w:rsid w:val="006B322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B322F"/>
  </w:style>
  <w:style w:type="paragraph" w:styleId="Fuzeile">
    <w:name w:val="footer"/>
    <w:basedOn w:val="Standard"/>
    <w:link w:val="FuzeileZchn"/>
    <w:uiPriority w:val="99"/>
    <w:unhideWhenUsed/>
    <w:rsid w:val="006B322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B32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356</Words>
  <Characters>2247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Kohoff, Anna</dc:creator>
  <cp:keywords/>
  <dc:description/>
  <cp:lastModifiedBy>Friedel, Nora  (RKC Presse)</cp:lastModifiedBy>
  <cp:revision>3</cp:revision>
  <dcterms:created xsi:type="dcterms:W3CDTF">2026-08-31T12:31:00Z</dcterms:created>
  <dcterms:modified xsi:type="dcterms:W3CDTF">2026-08-31T12:32:00Z</dcterms:modified>
</cp:coreProperties>
</file>